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17" w:rsidRDefault="006B2CB0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5772150" cy="8410575"/>
            <wp:effectExtent l="0" t="0" r="0" b="0"/>
            <wp:docPr id="2" name="Рисунок 2" descr="C:\Users\Сварка\Desktop\до сканы\РП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о сканы\РП ПМ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650" b="786"/>
                    <a:stretch/>
                  </pic:blipFill>
                  <pic:spPr bwMode="auto">
                    <a:xfrm>
                      <a:off x="0" y="0"/>
                      <a:ext cx="5772516" cy="841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217" w:rsidRDefault="00444217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46E" w:rsidRDefault="0081246E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Default="009F4461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Программа профессионального модуля разработана на основе: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1FAC" w:rsidRDefault="00E31FAC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1FAC" w:rsidRPr="009F4461" w:rsidRDefault="00E31FAC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4217" w:rsidRDefault="00444217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4217" w:rsidRDefault="00444217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578" w:rsidRDefault="007A0578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BF2" w:rsidRDefault="00926BF2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numPr>
          <w:ilvl w:val="0"/>
          <w:numId w:val="1"/>
        </w:numPr>
        <w:tabs>
          <w:tab w:val="left" w:pos="1301"/>
        </w:tabs>
        <w:spacing w:after="0" w:line="240" w:lineRule="auto"/>
        <w:ind w:left="1301" w:hanging="23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ПРОГРАММЫ ПРОФЕССИОНАЛЬНОГО МОДУЛЯ</w:t>
      </w:r>
    </w:p>
    <w:p w:rsidR="0081246E" w:rsidRDefault="0081246E" w:rsidP="0081246E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9F4461" w:rsidRP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>ПМ</w:t>
      </w:r>
      <w:r w:rsidR="00DF3B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05 Выполнение работ по одной или нескольким профессиям рабочих, должностям служащих </w:t>
      </w:r>
    </w:p>
    <w:p w:rsid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</w:rPr>
      </w:pPr>
    </w:p>
    <w:p w:rsidR="0081246E" w:rsidRDefault="0081246E" w:rsidP="0081246E">
      <w:pPr>
        <w:ind w:left="1"/>
        <w:contextualSpacing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:rsidR="0081246E" w:rsidRDefault="0081246E" w:rsidP="0081246E">
      <w:pPr>
        <w:spacing w:line="46" w:lineRule="exact"/>
        <w:contextualSpacing/>
        <w:rPr>
          <w:sz w:val="20"/>
          <w:szCs w:val="20"/>
        </w:rPr>
      </w:pP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22.02.06 Сварочное производство в части   освоения   основного   вида   профессиональной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 xml:space="preserve">   деятельности   (ВПД):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5.1 Использовать конструкторскую, нормативно-техническую и производственно-технологическую документацию по сварке.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5.2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5.3 Подготавливать и проверять сварочные материалы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5.4. Выполнять сборку и подготовку элементов конструкции под сварку.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>й из цветных металлов и сплавов</w:t>
      </w:r>
    </w:p>
    <w:p w:rsidR="0081246E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E31FA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31FAC" w:rsidRPr="00E01E37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решения в стандартных и нестандартных ситуациях и нести за них ответственность.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информационно-коммуникационные технологии в профессиональной деятельности.</w:t>
      </w:r>
    </w:p>
    <w:p w:rsidR="00E31FAC" w:rsidRPr="00464C62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аботать в коллективе и команде, эффективно общаться с коллегами, руководством, потребителями.</w:t>
      </w:r>
    </w:p>
    <w:p w:rsidR="00E31FAC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FAC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ПМ 05, должен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</w:t>
      </w:r>
      <w:proofErr w:type="spell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взаимодействии с 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31FAC" w:rsidRPr="007D08D8" w:rsidRDefault="00E31FAC" w:rsidP="00E31FA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E31FAC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31FAC" w:rsidRPr="00E01E37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31FAC" w:rsidRPr="00E01E37" w:rsidRDefault="00E31FAC" w:rsidP="00E31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31FAC" w:rsidRDefault="00E31FAC" w:rsidP="009F4461">
      <w:pPr>
        <w:spacing w:line="341" w:lineRule="exact"/>
        <w:contextualSpacing/>
        <w:rPr>
          <w:sz w:val="20"/>
          <w:szCs w:val="20"/>
        </w:rPr>
      </w:pPr>
    </w:p>
    <w:p w:rsidR="0081246E" w:rsidRDefault="0081246E" w:rsidP="0081246E">
      <w:pPr>
        <w:spacing w:line="271" w:lineRule="auto"/>
        <w:ind w:left="1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при наличии среднего (полного) общего образования. Опыт работы не требуется.</w:t>
      </w:r>
    </w:p>
    <w:p w:rsidR="0081246E" w:rsidRDefault="0081246E" w:rsidP="0081246E">
      <w:pPr>
        <w:spacing w:line="327" w:lineRule="exact"/>
        <w:contextualSpacing/>
        <w:rPr>
          <w:sz w:val="20"/>
          <w:szCs w:val="20"/>
        </w:rPr>
      </w:pPr>
    </w:p>
    <w:p w:rsidR="0081246E" w:rsidRPr="0081246E" w:rsidRDefault="0081246E" w:rsidP="005B5D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Цели и задачи модуля – требования к результатам освоения модуля</w:t>
      </w:r>
    </w:p>
    <w:p w:rsidR="0081246E" w:rsidRPr="0081246E" w:rsidRDefault="0081246E" w:rsidP="005B5D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30EE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технической подготовки производства сварных конструкций;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сварных соединений с заданными свойствами;</w:t>
      </w:r>
    </w:p>
    <w:p w:rsidR="00530EEA" w:rsidRPr="00530EEA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хранение и использование сварочной аппаратуры и инструментов в ходе производственного процесса;</w:t>
      </w:r>
    </w:p>
    <w:p w:rsidR="00530EEA" w:rsidRPr="00530EEA" w:rsidRDefault="005B5DF9" w:rsidP="008B47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настраивать сварочное оборудование для сварки (наплавки) плавлением;   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основные типы, конструктивные элементы, размеры сварных соединений и обозначение их на чертежах;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подготовки кромок изделий под сварку;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сварочные (наплавочные) материалы;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устройство сварочного и вспомогательного оборудования;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виды и назначение сборочных, технологических приспособлений и оснастки;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 охране труда, в том числе на рабочем месте; 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Pr="0081246E" w:rsidRDefault="0081246E" w:rsidP="005B5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1.3. Количество часов на освоение программы профессионального модуля:</w:t>
      </w:r>
    </w:p>
    <w:p w:rsidR="0081246E" w:rsidRPr="0081246E" w:rsidRDefault="0081246E" w:rsidP="005B5DF9">
      <w:pPr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максимальная учеб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ная нагрузка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552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часов, включая:</w:t>
      </w:r>
    </w:p>
    <w:p w:rsidR="00530EEA" w:rsidRPr="004B6CED" w:rsidRDefault="00530EEA" w:rsidP="005B5DF9">
      <w:pPr>
        <w:spacing w:after="0" w:line="360" w:lineRule="auto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</w:t>
      </w:r>
      <w:r>
        <w:rPr>
          <w:rFonts w:ascii="Times New Roman" w:eastAsia="Times New Roman" w:hAnsi="Times New Roman" w:cs="Times New Roman"/>
          <w:sz w:val="24"/>
          <w:szCs w:val="24"/>
        </w:rPr>
        <w:t>ной нагрузки обучающегося – 200часов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; самостояте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работы обучающегося – 100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учебной и производственной практики – 252 часа.</w:t>
      </w:r>
    </w:p>
    <w:p w:rsidR="00530EEA" w:rsidRPr="0081246E" w:rsidRDefault="00530EEA" w:rsidP="005B5DF9">
      <w:pPr>
        <w:spacing w:after="0"/>
        <w:rPr>
          <w:rFonts w:ascii="Times New Roman" w:hAnsi="Times New Roman" w:cs="Times New Roman"/>
          <w:sz w:val="24"/>
          <w:szCs w:val="24"/>
        </w:rPr>
        <w:sectPr w:rsidR="00530EEA" w:rsidRPr="0081246E">
          <w:pgSz w:w="11900" w:h="16841"/>
          <w:pgMar w:top="1123" w:right="846" w:bottom="1440" w:left="1420" w:header="0" w:footer="0" w:gutter="0"/>
          <w:cols w:space="720" w:equalWidth="0">
            <w:col w:w="9640"/>
          </w:cols>
        </w:sectPr>
      </w:pPr>
    </w:p>
    <w:p w:rsidR="0081246E" w:rsidRDefault="0081246E" w:rsidP="0081246E">
      <w:pPr>
        <w:numPr>
          <w:ilvl w:val="0"/>
          <w:numId w:val="6"/>
        </w:numPr>
        <w:tabs>
          <w:tab w:val="left" w:pos="1360"/>
        </w:tabs>
        <w:spacing w:after="0" w:line="240" w:lineRule="auto"/>
        <w:ind w:left="136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ПРОФЕССИОНАЛЬНОГО МОДУЛЯ</w:t>
      </w:r>
    </w:p>
    <w:p w:rsidR="0081246E" w:rsidRDefault="0081246E" w:rsidP="0081246E">
      <w:pPr>
        <w:spacing w:line="368" w:lineRule="exact"/>
        <w:rPr>
          <w:sz w:val="20"/>
          <w:szCs w:val="20"/>
        </w:rPr>
      </w:pPr>
    </w:p>
    <w:p w:rsidR="00530EEA" w:rsidRPr="00530EEA" w:rsidRDefault="00530EEA" w:rsidP="00530EEA">
      <w:pPr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</w:t>
      </w: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0EEA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«Выполнение работ по одной или нескольким профессиям рабочих, должностям служащих», в том числе профессиональными (ПК) и общими (ОК) компетенциями:</w:t>
      </w:r>
    </w:p>
    <w:tbl>
      <w:tblPr>
        <w:tblStyle w:val="a3"/>
        <w:tblW w:w="9750" w:type="dxa"/>
        <w:tblInd w:w="120" w:type="dxa"/>
        <w:tblLook w:val="04A0"/>
      </w:tblPr>
      <w:tblGrid>
        <w:gridCol w:w="1435"/>
        <w:gridCol w:w="8315"/>
      </w:tblGrid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сборку и подготовку элементов конструкции под сварку.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5.6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530EEA" w:rsidRPr="00530EEA" w:rsidTr="00581C27">
        <w:trPr>
          <w:trHeight w:val="936"/>
        </w:trPr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5.7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4B6CED" w:rsidRPr="009F44D9" w:rsidRDefault="004B6CED" w:rsidP="004B6CED">
      <w:pPr>
        <w:rPr>
          <w:rFonts w:ascii="Times New Roman" w:hAnsi="Times New Roman" w:cs="Times New Roman"/>
        </w:rPr>
        <w:sectPr w:rsidR="004B6CED" w:rsidRPr="009F44D9">
          <w:pgSz w:w="11900" w:h="16841"/>
          <w:pgMar w:top="1130" w:right="726" w:bottom="1440" w:left="1300" w:header="0" w:footer="0" w:gutter="0"/>
          <w:cols w:space="720" w:equalWidth="0">
            <w:col w:w="9880"/>
          </w:cols>
        </w:sectPr>
      </w:pPr>
    </w:p>
    <w:p w:rsidR="008241D1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3.1 Тематический план профессионального модуля</w:t>
      </w:r>
    </w:p>
    <w:p w:rsidR="00530EEA" w:rsidRPr="006241EC" w:rsidRDefault="005B5DF9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0EEA" w:rsidRPr="006241EC" w:rsidRDefault="00530EEA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293" w:type="dxa"/>
        <w:tblInd w:w="-318" w:type="dxa"/>
        <w:tblLayout w:type="fixed"/>
        <w:tblLook w:val="04A0"/>
      </w:tblPr>
      <w:tblGrid>
        <w:gridCol w:w="1275"/>
        <w:gridCol w:w="2058"/>
        <w:gridCol w:w="686"/>
        <w:gridCol w:w="802"/>
        <w:gridCol w:w="1701"/>
        <w:gridCol w:w="1984"/>
        <w:gridCol w:w="1418"/>
        <w:gridCol w:w="1701"/>
        <w:gridCol w:w="1417"/>
        <w:gridCol w:w="1172"/>
        <w:gridCol w:w="1079"/>
      </w:tblGrid>
      <w:tr w:rsidR="00530EEA" w:rsidRPr="006241EC" w:rsidTr="00530EEA">
        <w:trPr>
          <w:trHeight w:val="983"/>
        </w:trPr>
        <w:tc>
          <w:tcPr>
            <w:tcW w:w="1275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Коды профессиональных компетенции</w:t>
            </w:r>
          </w:p>
        </w:tc>
        <w:tc>
          <w:tcPr>
            <w:tcW w:w="2058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</w:t>
            </w:r>
            <w:r w:rsidRPr="006241EC">
              <w:rPr>
                <w:rFonts w:ascii="Times New Roman" w:eastAsia="Calibri" w:hAnsi="Times New Roman" w:cs="Times New Roman"/>
                <w:b/>
              </w:rPr>
              <w:t>азделов профессионального модуля</w:t>
            </w:r>
          </w:p>
        </w:tc>
        <w:tc>
          <w:tcPr>
            <w:tcW w:w="686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 часов</w:t>
            </w:r>
          </w:p>
        </w:tc>
        <w:tc>
          <w:tcPr>
            <w:tcW w:w="80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подготовка</w:t>
            </w:r>
          </w:p>
        </w:tc>
        <w:tc>
          <w:tcPr>
            <w:tcW w:w="8221" w:type="dxa"/>
            <w:gridSpan w:val="5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251" w:type="dxa"/>
            <w:gridSpan w:val="2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</w:tr>
      <w:tr w:rsidR="00530EEA" w:rsidRPr="006241EC" w:rsidTr="00530EEA">
        <w:trPr>
          <w:trHeight w:val="482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gridSpan w:val="3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3118" w:type="dxa"/>
            <w:gridSpan w:val="2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117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Учебная,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079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Производственная (по профилю специальности),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</w:tr>
      <w:tr w:rsidR="00530EEA" w:rsidRPr="006241EC" w:rsidTr="00530EEA">
        <w:trPr>
          <w:trHeight w:val="965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  <w:r w:rsidRPr="006241EC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984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 т.ч лабораторные работы и практические</w:t>
            </w:r>
          </w:p>
        </w:tc>
        <w:tc>
          <w:tcPr>
            <w:tcW w:w="141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Курсовая работа (проект), часов</w:t>
            </w:r>
          </w:p>
        </w:tc>
        <w:tc>
          <w:tcPr>
            <w:tcW w:w="1701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Всего,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417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В т.ч курсовая работа </w:t>
            </w:r>
          </w:p>
        </w:tc>
        <w:tc>
          <w:tcPr>
            <w:tcW w:w="117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177"/>
        </w:trPr>
        <w:tc>
          <w:tcPr>
            <w:tcW w:w="1275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86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0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7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79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530EEA" w:rsidRPr="006241EC" w:rsidTr="00530EEA">
        <w:trPr>
          <w:trHeight w:val="686"/>
        </w:trPr>
        <w:tc>
          <w:tcPr>
            <w:tcW w:w="1275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ПК 5.1-5.7</w:t>
            </w:r>
          </w:p>
        </w:tc>
        <w:tc>
          <w:tcPr>
            <w:tcW w:w="205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МДК 05.01 Теоретическая подготовка по профессии 19576 Электрогазосварщик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457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316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</w:tbl>
    <w:p w:rsidR="00530EEA" w:rsidRDefault="00530EEA" w:rsidP="00530EEA"/>
    <w:p w:rsidR="00530EEA" w:rsidRPr="006241EC" w:rsidRDefault="00530EEA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1D1" w:rsidRPr="006241EC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CED" w:rsidRDefault="004B6CED" w:rsidP="004B6CED"/>
    <w:p w:rsidR="004B6CED" w:rsidRDefault="004B6CED" w:rsidP="004B6CED"/>
    <w:p w:rsidR="00530EEA" w:rsidRDefault="00530EEA" w:rsidP="00530EEA">
      <w:pPr>
        <w:spacing w:after="0" w:line="240" w:lineRule="auto"/>
      </w:pPr>
    </w:p>
    <w:p w:rsidR="008241D1" w:rsidRPr="00001237" w:rsidRDefault="008241D1" w:rsidP="0053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 Содержание обучения, п</w:t>
      </w:r>
      <w:r w:rsidR="00632DE3">
        <w:rPr>
          <w:rFonts w:ascii="Times New Roman" w:eastAsia="Calibri" w:hAnsi="Times New Roman" w:cs="Times New Roman"/>
          <w:b/>
          <w:sz w:val="28"/>
          <w:szCs w:val="28"/>
        </w:rPr>
        <w:t>о профессиональному модулю ПМ 05</w:t>
      </w:r>
    </w:p>
    <w:tbl>
      <w:tblPr>
        <w:tblStyle w:val="21"/>
        <w:tblW w:w="15044" w:type="dxa"/>
        <w:tblLayout w:type="fixed"/>
        <w:tblLook w:val="04A0"/>
      </w:tblPr>
      <w:tblGrid>
        <w:gridCol w:w="2387"/>
        <w:gridCol w:w="1273"/>
        <w:gridCol w:w="8870"/>
        <w:gridCol w:w="1273"/>
        <w:gridCol w:w="1241"/>
      </w:tblGrid>
      <w:tr w:rsidR="008241D1" w:rsidRPr="00001237" w:rsidTr="00001237">
        <w:trPr>
          <w:trHeight w:val="74"/>
        </w:trPr>
        <w:tc>
          <w:tcPr>
            <w:tcW w:w="2387" w:type="dxa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43" w:type="dxa"/>
            <w:gridSpan w:val="2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1273" w:type="dxa"/>
            <w:vAlign w:val="center"/>
          </w:tcPr>
          <w:p w:rsidR="008241D1" w:rsidRPr="00001237" w:rsidRDefault="008241D1" w:rsidP="0000123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41" w:type="dxa"/>
            <w:vAlign w:val="center"/>
          </w:tcPr>
          <w:p w:rsidR="008241D1" w:rsidRPr="00001237" w:rsidRDefault="008241D1" w:rsidP="00D96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8241D1" w:rsidRPr="00FB0FF5" w:rsidTr="00001237">
        <w:trPr>
          <w:trHeight w:val="74"/>
        </w:trPr>
        <w:tc>
          <w:tcPr>
            <w:tcW w:w="2387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3" w:type="dxa"/>
            <w:gridSpan w:val="2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ПМ 05</w:t>
            </w:r>
            <w:r w:rsidR="00CE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1FAC" w:rsidRPr="009F446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 05.01 </w:t>
            </w:r>
            <w:r w:rsidRPr="00FB0FF5">
              <w:rPr>
                <w:rStyle w:val="285pt"/>
                <w:color w:val="auto"/>
                <w:sz w:val="24"/>
                <w:szCs w:val="24"/>
              </w:rPr>
              <w:t>Теоретическая подготовка по профессии 19756 «Электрогазосварщик»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41D1" w:rsidRPr="00FB0FF5" w:rsidTr="00001237">
        <w:trPr>
          <w:trHeight w:val="168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132"/>
        </w:trPr>
        <w:tc>
          <w:tcPr>
            <w:tcW w:w="2387" w:type="dxa"/>
            <w:vMerge w:val="restart"/>
          </w:tcPr>
          <w:p w:rsidR="006D5F27" w:rsidRPr="00FB0FF5" w:rsidRDefault="00322EBF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Тема 1.1 Сварочные посты для ручной дуговой и плазменной сварки.</w:t>
            </w:r>
          </w:p>
        </w:tc>
        <w:tc>
          <w:tcPr>
            <w:tcW w:w="10143" w:type="dxa"/>
            <w:gridSpan w:val="2"/>
          </w:tcPr>
          <w:p w:rsidR="006D5F27" w:rsidRPr="00FB0FF5" w:rsidRDefault="00407BFD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22EBF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одержание </w:t>
            </w:r>
          </w:p>
        </w:tc>
        <w:tc>
          <w:tcPr>
            <w:tcW w:w="1273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70" w:type="dxa"/>
          </w:tcPr>
          <w:p w:rsidR="006D5F27" w:rsidRPr="00FB0FF5" w:rsidRDefault="00322EBF" w:rsidP="00FB0FF5">
            <w:pPr>
              <w:spacing w:line="259" w:lineRule="auto"/>
              <w:ind w:left="103" w:righ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Сварочный пост. Оборудование и </w:t>
            </w:r>
            <w:r w:rsidR="00270849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инструменты.  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Аппараты плазменной сварки.   Высокочастотные аппараты.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307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70" w:type="dxa"/>
          </w:tcPr>
          <w:p w:rsidR="006D5F27" w:rsidRPr="00FB0FF5" w:rsidRDefault="00322EBF" w:rsidP="00407BFD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Включение, регулирование и выключение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электросварочного оборудования.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Охрана труда при работе с оборудованием.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70" w:type="dxa"/>
          </w:tcPr>
          <w:p w:rsidR="00322EBF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1 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D5F27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70" w:type="dxa"/>
          </w:tcPr>
          <w:p w:rsidR="006D5F27" w:rsidRPr="00FB0FF5" w:rsidRDefault="00322EBF" w:rsidP="0072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322EBF" w:rsidRPr="00FB0FF5" w:rsidRDefault="00322EBF" w:rsidP="0072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1.2. Техника и технология ручной дуговой сварки.</w:t>
            </w: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Сварочная дуга. Горение дуги.  Плавление и перенос металла в дуге.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 при сварке.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Строение сварного шва.  Виды сварных соединений и швов.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870" w:type="dxa"/>
          </w:tcPr>
          <w:p w:rsidR="00322EBF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Режимы сварки.   Выбор режима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наплавки швов. Влияние длины дуги на производительность и качество сварки</w:t>
            </w:r>
          </w:p>
        </w:tc>
        <w:tc>
          <w:tcPr>
            <w:tcW w:w="1273" w:type="dxa"/>
          </w:tcPr>
          <w:p w:rsidR="00A43915" w:rsidRPr="00FB0FF5" w:rsidRDefault="00407BFD" w:rsidP="00A43915">
            <w:pPr>
              <w:spacing w:line="259" w:lineRule="auto"/>
              <w:ind w:left="-61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режима сварки в различных положениях.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плазменной сварки 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плазменной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ручной дуговой сварки узлов, деталей и конструкций из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8174B2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ручной дуговой и плазменной сварки трубопроводов.  Технология плазменной резки металлов.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– флюсовой резки деталей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870" w:type="dxa"/>
          </w:tcPr>
          <w:p w:rsidR="00A43915" w:rsidRPr="00FB0FF5" w:rsidRDefault="00A43915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Наплавка швов в зависимости от длины шва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5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660B" w:rsidRPr="00FB0FF5" w:rsidTr="00001237">
        <w:trPr>
          <w:trHeight w:val="74"/>
        </w:trPr>
        <w:tc>
          <w:tcPr>
            <w:tcW w:w="2387" w:type="dxa"/>
          </w:tcPr>
          <w:p w:rsidR="00A3660B" w:rsidRPr="00FB0FF5" w:rsidRDefault="00A3660B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660B" w:rsidRPr="00FB0FF5" w:rsidRDefault="00A3660B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A3660B" w:rsidRPr="00FB0FF5" w:rsidRDefault="00A3660B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№1</w:t>
            </w:r>
          </w:p>
          <w:p w:rsidR="00A3660B" w:rsidRPr="00FB0FF5" w:rsidRDefault="00D245F6" w:rsidP="00D245F6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сообщения  </w:t>
            </w:r>
            <w:r w:rsidR="00CB25C1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темам </w:t>
            </w:r>
            <w:r w:rsidR="00CB25C1" w:rsidRPr="00FB0FF5">
              <w:rPr>
                <w:rFonts w:ascii="Times New Roman" w:hAnsi="Times New Roman" w:cs="Times New Roman"/>
              </w:rPr>
              <w:t>Выпрямители  типа ВДГ, типа ВСЖ, типа ВДУ, типа  ВДМ</w:t>
            </w:r>
          </w:p>
        </w:tc>
        <w:tc>
          <w:tcPr>
            <w:tcW w:w="1273" w:type="dxa"/>
            <w:vAlign w:val="center"/>
          </w:tcPr>
          <w:p w:rsidR="00A3660B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A3660B" w:rsidRPr="00FB0FF5" w:rsidRDefault="00CB25C1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2.1. Аппаратура для газовой сварки металлов  </w:t>
            </w: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Газовая сварка. Область применения.  Устройство газосварочной аппаратуры. Ацетиленовые генераторы.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генераторы.  Сварочные горелки. Редукторы.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Баллоны для сжатых газов. Вентили.  Защитная аппаратура.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сварке.  Охрана труда с газосварочным оборудованием.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6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870" w:type="dxa"/>
          </w:tcPr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2.2. Техника и технология газовой сварки</w:t>
            </w:r>
          </w:p>
        </w:tc>
        <w:tc>
          <w:tcPr>
            <w:tcW w:w="1273" w:type="dxa"/>
          </w:tcPr>
          <w:p w:rsidR="00A43915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870" w:type="dxa"/>
          </w:tcPr>
          <w:p w:rsidR="00A43915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Способы сварки.  Режим газовой сварки.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газовой сварки низко и среднелегированных сталей. Свариваемость низко и среднелегированных сталей, влияние легирующих компонентов.   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Свойства и назначение сварочных материалов, правила их выбора.  Правила установки режимов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№2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</w:t>
            </w:r>
          </w:p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технологии ручной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дуговой сварки средней сложности и сложных деталей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аппаратов, конструкций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газовой сварки цветных металлов и сплавов.  Особенности сварки меди и ее сплавов.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алюминия и его сплавов.  Особенности сварки чугуна.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870" w:type="dxa"/>
          </w:tcPr>
          <w:p w:rsidR="00E25786" w:rsidRPr="00FB0FF5" w:rsidRDefault="00E25786" w:rsidP="00407BFD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газовой сварки во всех пространственных положениях. Особенности технологии газовой сварки кольцевых швов и швов сложной конфигурации.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407BF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№3 подготовить конспект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сварки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резки металлов. Охрана труда при выполнении газовой сварке.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4 подготовить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доклад на</w:t>
            </w: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газовой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сварки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9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870" w:type="dxa"/>
          </w:tcPr>
          <w:p w:rsidR="00E25786" w:rsidRPr="00FB0FF5" w:rsidRDefault="00E2578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 5 подготовить сообщение на тему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кислородной резки металлов.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3.1 Оборудование для автоматической и полуавтоматической сварки  </w:t>
            </w: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Механизация и автоматизация основных сварочных процессов.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полуавтоматич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сварки в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углекислом газе.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полуавтоматической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сва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азах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Электроды, сварочная проволока, инертные газы.  Инертные и защитные газы для автоматической и полуавтоматической сварки.  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защитных газов,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6 подготовить сообщение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Автоматы тракторного типа АДГ.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3.2 Технология автоматической и полуавтоматической сварки</w:t>
            </w: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в защитных газах.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автоматической сварки под флюсом.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101 -102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сварки изделий в камерах с контролируемой атмосферой.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103 -104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сварки не плавящимся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электродом чугуна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, цветных металлов и сплавов.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105- 106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и полуавтоматической сварки узлов, конструкций и трубопроводов.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процесса полуавтоматической и автоматической сва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109 -110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сварки плавящимися электродами.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легированных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ста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лей в 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цветных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металлов и их сплавов в 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и автоматической плазменной и микроплазменной сварки металлов.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4B03C8">
            <w:pPr>
              <w:spacing w:after="66" w:line="259" w:lineRule="auto"/>
              <w:ind w:right="63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7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сварочных головок автоматов тракторного типа для сварки в защитных газах плавящимся электродом 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13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технологии 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CD2DD3" w:rsidP="004B03C8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8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схемы сварочных головок автоматов тракторного типа для сварки в защитных газах вольфрамовым электродом.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D245F6" w:rsidP="00FB4FDB">
            <w:pPr>
              <w:spacing w:after="17" w:line="259" w:lineRule="auto"/>
              <w:ind w:left="108"/>
              <w:rPr>
                <w:rFonts w:ascii="Times New Roman" w:hAnsi="Times New Roman" w:cs="Times New Roman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4.1</w:t>
            </w:r>
            <w:r w:rsidR="00FB4FDB" w:rsidRPr="00FB0FF5">
              <w:rPr>
                <w:rFonts w:ascii="Times New Roman" w:hAnsi="Times New Roman" w:cs="Times New Roman"/>
                <w:b/>
              </w:rPr>
              <w:t xml:space="preserve">Основные требования, </w:t>
            </w: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предъявляемые к сварным конструкциям.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Виды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spacing w:after="17"/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Виды сварных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требования, предъявляемые к сварным конструкциям.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Технологичность. Условия выполнения требований.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изготовления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напряжения, деформации и перемещения.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135 -136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Расчёт сварных швов на прочность.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Термическая обработка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16</w:t>
            </w:r>
          </w:p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технологичности и условий выполнения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предъявляемых к сварным конструкциям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322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4.2 Технология производства сварных конструкций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процесс: этапы типового технологического процесса производства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нормативные документы на изготовление. Маршрутная карта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карта технологического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Принцип выбора сборочно-сварочных приспособлений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и порядок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наложения прихвато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изделия.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технологичности сварных деталей и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</w:tcPr>
          <w:p w:rsidR="00FB4FDB" w:rsidRPr="00FB0FF5" w:rsidRDefault="00407BFD" w:rsidP="00FB4FDB">
            <w:pPr>
              <w:spacing w:line="259" w:lineRule="auto"/>
              <w:ind w:left="-20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9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деталей конструкций.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19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24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26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28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29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31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183-184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32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33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34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189-190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36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195 -196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38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39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199-200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632DE3">
            <w:pPr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10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сварных конструкций различной сложности во всех пространственных положениях.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2387" w:type="dxa"/>
          </w:tcPr>
          <w:p w:rsidR="00F16C3A" w:rsidRPr="00FB0FF5" w:rsidRDefault="00407BFD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У</w:t>
            </w:r>
            <w:r w:rsidR="00F16C3A" w:rsidRPr="00FB0FF5">
              <w:rPr>
                <w:rFonts w:ascii="Times New Roman" w:hAnsi="Times New Roman" w:cs="Times New Roman"/>
                <w:b/>
              </w:rPr>
              <w:t>чебная практика</w:t>
            </w:r>
          </w:p>
        </w:tc>
        <w:tc>
          <w:tcPr>
            <w:tcW w:w="1273" w:type="dxa"/>
          </w:tcPr>
          <w:p w:rsidR="00F16C3A" w:rsidRPr="00FB0FF5" w:rsidRDefault="00F16C3A" w:rsidP="00FB4FDB">
            <w:pPr>
              <w:ind w:right="2"/>
            </w:pPr>
          </w:p>
        </w:tc>
        <w:tc>
          <w:tcPr>
            <w:tcW w:w="8870" w:type="dxa"/>
          </w:tcPr>
          <w:p w:rsidR="00F16C3A" w:rsidRPr="00FB0FF5" w:rsidRDefault="00F16C3A" w:rsidP="00632DE3">
            <w:pPr>
              <w:ind w:left="108" w:right="-22"/>
              <w:rPr>
                <w:b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1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F16C3A" w:rsidRPr="00FB0FF5" w:rsidRDefault="00F16C3A" w:rsidP="00F16C3A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F16C3A">
            <w:p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F16C3A">
            <w:pPr>
              <w:spacing w:after="64" w:line="259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3.Наплавка швов на различные детали, узлы и аппараты.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4.Отработка приемов ручной дуговой сварки во всех пространственных положениях.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Отработка приемов плазменной сварки и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6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 РДС узлов деталей и конструкций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4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плазменной сварки и резки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3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F16C3A">
            <w:pPr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 Отработка приемов кислородно-флюсовой резки деталей.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электродугового строгания деталей.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во всех пространственных положениях.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ручной дуговой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кислородной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и материалов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различных приемов 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" w:line="3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конструкций из конструкционных и углеродистых сталей.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различных конструкций во всех пространственных положениях. </w:t>
            </w:r>
          </w:p>
          <w:p w:rsidR="00F16C3A" w:rsidRPr="00FB0FF5" w:rsidRDefault="00F16C3A" w:rsidP="00F16C3A">
            <w:pPr>
              <w:pStyle w:val="a4"/>
              <w:numPr>
                <w:ilvl w:val="0"/>
                <w:numId w:val="11"/>
              </w:numPr>
              <w:ind w:right="-22"/>
              <w:rPr>
                <w:rFonts w:ascii="Times New Roman" w:hAnsi="Times New Roman"/>
                <w:b/>
                <w:szCs w:val="24"/>
              </w:rPr>
            </w:pPr>
            <w:r w:rsidRPr="00FB0FF5">
              <w:rPr>
                <w:rFonts w:ascii="Times New Roman" w:hAnsi="Times New Roman"/>
                <w:szCs w:val="24"/>
              </w:rPr>
              <w:t xml:space="preserve">Применение безопасных методов выполнения сварочных работ.  </w:t>
            </w:r>
          </w:p>
          <w:p w:rsidR="00407BFD" w:rsidRPr="00FB0FF5" w:rsidRDefault="00407BFD" w:rsidP="00407BFD">
            <w:pPr>
              <w:pStyle w:val="a4"/>
              <w:ind w:left="0" w:right="-2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BFD" w:rsidRPr="00FB0FF5" w:rsidTr="00001237">
        <w:trPr>
          <w:trHeight w:val="341"/>
        </w:trPr>
        <w:tc>
          <w:tcPr>
            <w:tcW w:w="12529" w:type="dxa"/>
            <w:gridSpan w:val="3"/>
          </w:tcPr>
          <w:p w:rsidR="00407BFD" w:rsidRPr="00FB0FF5" w:rsidRDefault="00407BFD" w:rsidP="00407BFD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 по модулю</w:t>
            </w:r>
          </w:p>
          <w:p w:rsidR="00407BFD" w:rsidRPr="00FB0FF5" w:rsidRDefault="00407BFD" w:rsidP="00F16C3A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1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4135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Виды работ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spacing w:after="64"/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Наплавка швов на различные детали, узлы и аппараты.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работ п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 ручной дуговой сварки во всех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положениях. </w:t>
            </w:r>
          </w:p>
          <w:p w:rsidR="00F16C3A" w:rsidRPr="00FB0FF5" w:rsidRDefault="00F16C3A" w:rsidP="004B03C8">
            <w:p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. Выполнение работ  плазменной сварки и резки металлов.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6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работ  РДС узлов деталей и конструкций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4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плазменной сварки и резки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кислородно-флюсовой резки деталей. </w:t>
            </w:r>
          </w:p>
          <w:p w:rsidR="00F16C3A" w:rsidRPr="00FB0FF5" w:rsidRDefault="00F16C3A" w:rsidP="004B03C8">
            <w:pPr>
              <w:spacing w:after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10 Выполнение работ  по электродуговому строганию  деталей.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во всех пространственных положениях.  Выполнение газовой сварки чугуна, цветных металлов и сплавов.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16. Выполнение работ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по автоматической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полуавтоматической сварки. Выполнение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работ 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17.Выполнение сварки конструкций из конструкционных и углеродистых сталей.  Выполнение  сварки различных конструкций во всех пространственных положениях. </w:t>
            </w:r>
          </w:p>
          <w:p w:rsidR="00F16C3A" w:rsidRPr="00FB0FF5" w:rsidRDefault="00F16C3A" w:rsidP="004B03C8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18.Применение безопасных методов выполнения сварочных работ.  </w:t>
            </w:r>
          </w:p>
        </w:tc>
        <w:tc>
          <w:tcPr>
            <w:tcW w:w="1273" w:type="dxa"/>
            <w:vAlign w:val="center"/>
          </w:tcPr>
          <w:p w:rsidR="00F16C3A" w:rsidRPr="00FB0FF5" w:rsidRDefault="00F16C3A" w:rsidP="0040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46E" w:rsidRDefault="0081246E" w:rsidP="0081246E">
      <w:pPr>
        <w:spacing w:line="20" w:lineRule="exact"/>
        <w:rPr>
          <w:sz w:val="20"/>
          <w:szCs w:val="20"/>
        </w:rPr>
      </w:pPr>
    </w:p>
    <w:p w:rsidR="0081246E" w:rsidRDefault="0081246E" w:rsidP="0081246E">
      <w:pPr>
        <w:sectPr w:rsidR="0081246E" w:rsidSect="004B6CED">
          <w:pgSz w:w="16841" w:h="11900" w:orient="landscape"/>
          <w:pgMar w:top="1300" w:right="1130" w:bottom="726" w:left="1440" w:header="0" w:footer="0" w:gutter="0"/>
          <w:cols w:space="720" w:equalWidth="0">
            <w:col w:w="9880"/>
          </w:cols>
          <w:docGrid w:linePitch="299"/>
        </w:sectPr>
      </w:pPr>
    </w:p>
    <w:p w:rsidR="00F16C3A" w:rsidRPr="00CD2DD3" w:rsidRDefault="00CD2DD3" w:rsidP="00CD2DD3">
      <w:pPr>
        <w:pStyle w:val="2"/>
        <w:spacing w:after="13" w:line="259" w:lineRule="auto"/>
        <w:ind w:right="57"/>
        <w:contextualSpacing/>
        <w:jc w:val="center"/>
        <w:rPr>
          <w:szCs w:val="24"/>
        </w:rPr>
      </w:pPr>
      <w:r w:rsidRPr="00CD2DD3">
        <w:rPr>
          <w:szCs w:val="24"/>
        </w:rPr>
        <w:lastRenderedPageBreak/>
        <w:t xml:space="preserve">4. </w:t>
      </w:r>
      <w:r w:rsidR="00F16C3A" w:rsidRPr="00CD2DD3">
        <w:rPr>
          <w:szCs w:val="24"/>
        </w:rPr>
        <w:t xml:space="preserve">УСЛОВИЯ РЕАЛИЗАЦИИ ПРОГРАММЫ ПРОФЕССИОНАЛЬНОГО МОДУЛЯ </w:t>
      </w:r>
    </w:p>
    <w:p w:rsidR="00F16C3A" w:rsidRPr="00CD2DD3" w:rsidRDefault="00F16C3A" w:rsidP="00CD2DD3">
      <w:pPr>
        <w:spacing w:after="66"/>
        <w:contextualSpacing/>
        <w:rPr>
          <w:rFonts w:ascii="Times New Roman" w:hAnsi="Times New Roman" w:cs="Times New Roman"/>
          <w:sz w:val="24"/>
          <w:szCs w:val="24"/>
        </w:rPr>
      </w:pPr>
    </w:p>
    <w:p w:rsidR="00CD2DD3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b/>
          <w:szCs w:val="24"/>
        </w:rPr>
      </w:pPr>
      <w:r w:rsidRPr="00270849">
        <w:rPr>
          <w:rFonts w:ascii="Times New Roman" w:hAnsi="Times New Roman"/>
          <w:b/>
          <w:szCs w:val="24"/>
        </w:rPr>
        <w:t xml:space="preserve">1. Требования к минимальному материально-техническому обеспечению Реализация программы модуля предполагает наличие учебных кабинетов: </w:t>
      </w:r>
    </w:p>
    <w:p w:rsidR="00CD2DD3" w:rsidRPr="00173AED" w:rsidRDefault="00530EEA" w:rsidP="00270849">
      <w:pPr>
        <w:pStyle w:val="a4"/>
        <w:ind w:left="0" w:right="1388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 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Расчета и проектирования сварных соединений;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Технологии электрической сварки плавлением.</w:t>
      </w:r>
      <w:r w:rsidRPr="00270849">
        <w:rPr>
          <w:rFonts w:ascii="Times New Roman" w:hAnsi="Times New Roman"/>
          <w:i/>
          <w:szCs w:val="24"/>
        </w:rPr>
        <w:t xml:space="preserve">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и рабочих мест кабинета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 рабочее место преподавателя;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5D21EE">
        <w:rPr>
          <w:rFonts w:ascii="Times New Roman" w:hAnsi="Times New Roman" w:cs="Times New Roman"/>
          <w:sz w:val="24"/>
          <w:szCs w:val="24"/>
        </w:rPr>
        <w:t>комплект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инструкционно-технологических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карт.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Лабораторий:</w:t>
      </w:r>
      <w:r w:rsidRPr="0027084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B5DF9" w:rsidRPr="00F556A1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Испытания материалов и контроля качества сварных соединений </w:t>
      </w:r>
      <w:r w:rsidRPr="00270849">
        <w:rPr>
          <w:rFonts w:ascii="Times New Roman" w:hAnsi="Times New Roman" w:cs="Times New Roman"/>
          <w:color w:val="FFFFFF"/>
          <w:sz w:val="24"/>
          <w:szCs w:val="24"/>
        </w:rPr>
        <w:t>______</w:t>
      </w:r>
    </w:p>
    <w:p w:rsidR="005B5DF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DF9" w:rsidRPr="0027084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персональные компьютеры, посадочные места по количеству обучающихся; рабочее место преподавателя; комплект 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инструкционное-технологических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 карт, мультимедийный комплекс для группового пользования, интерактивная доска, принтеры. </w:t>
      </w:r>
    </w:p>
    <w:p w:rsidR="005B5DF9" w:rsidRPr="00270849" w:rsidRDefault="005B5DF9" w:rsidP="005B5DF9">
      <w:pPr>
        <w:pStyle w:val="2"/>
        <w:spacing w:after="0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>Мастерские</w:t>
      </w:r>
      <w:r>
        <w:rPr>
          <w:szCs w:val="24"/>
        </w:rPr>
        <w:t>:</w:t>
      </w:r>
      <w:r w:rsidRPr="00270849">
        <w:rPr>
          <w:szCs w:val="24"/>
        </w:rPr>
        <w:t xml:space="preserve">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Слесарная  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Сварочная  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Полигоны: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Сварочный полигон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6A1">
        <w:rPr>
          <w:rFonts w:ascii="Times New Roman" w:hAnsi="Times New Roman" w:cs="Times New Roman"/>
          <w:b/>
          <w:sz w:val="24"/>
          <w:szCs w:val="24"/>
        </w:rPr>
        <w:t>Тренажеры, тренажёрные комплексы: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 xml:space="preserve">Компьютеризированный </w:t>
      </w:r>
      <w:proofErr w:type="spellStart"/>
      <w:r w:rsidRPr="00F556A1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F556A1">
        <w:rPr>
          <w:rFonts w:ascii="Times New Roman" w:hAnsi="Times New Roman" w:cs="Times New Roman"/>
          <w:sz w:val="24"/>
          <w:szCs w:val="24"/>
        </w:rPr>
        <w:t xml:space="preserve"> дуговой тренажер сварщика МДТС - 05</w:t>
      </w:r>
    </w:p>
    <w:p w:rsidR="005B5DF9" w:rsidRPr="0027084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270849">
        <w:rPr>
          <w:rFonts w:ascii="Times New Roman" w:hAnsi="Times New Roman" w:cs="Times New Roman"/>
          <w:sz w:val="24"/>
          <w:szCs w:val="24"/>
        </w:rPr>
        <w:t>: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дуговой тренажер  сварщика МДТС- 05.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практику. </w:t>
      </w:r>
    </w:p>
    <w:p w:rsidR="00F16C3A" w:rsidRPr="00173AED" w:rsidRDefault="00530EE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4.2. Информационное обеспечение обучения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Перечень </w:t>
      </w:r>
      <w:r w:rsidRPr="00270849">
        <w:rPr>
          <w:szCs w:val="24"/>
        </w:rPr>
        <w:tab/>
        <w:t xml:space="preserve">рекомендуемых </w:t>
      </w:r>
      <w:r w:rsidRPr="00270849">
        <w:rPr>
          <w:szCs w:val="24"/>
        </w:rPr>
        <w:tab/>
        <w:t xml:space="preserve">учебных </w:t>
      </w:r>
      <w:r w:rsidRPr="00270849">
        <w:rPr>
          <w:szCs w:val="24"/>
        </w:rPr>
        <w:tab/>
        <w:t xml:space="preserve">изданий, </w:t>
      </w:r>
      <w:r w:rsidRPr="00270849">
        <w:rPr>
          <w:szCs w:val="24"/>
        </w:rPr>
        <w:tab/>
        <w:t xml:space="preserve">Интернет-ресурсов, </w:t>
      </w:r>
      <w:r w:rsidRPr="00270849">
        <w:rPr>
          <w:szCs w:val="24"/>
        </w:rPr>
        <w:tab/>
        <w:t xml:space="preserve">дополнительной литературы </w:t>
      </w:r>
    </w:p>
    <w:p w:rsidR="00F16C3A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</w:t>
      </w:r>
      <w:proofErr w:type="spellStart"/>
      <w:r w:rsidRPr="000F09A6">
        <w:rPr>
          <w:rFonts w:ascii="Times New Roman" w:hAnsi="Times New Roman"/>
          <w:szCs w:val="24"/>
        </w:rPr>
        <w:t>Гуреева</w:t>
      </w:r>
      <w:proofErr w:type="spellEnd"/>
      <w:r w:rsidRPr="000F09A6">
        <w:rPr>
          <w:rFonts w:ascii="Times New Roman" w:hAnsi="Times New Roman"/>
          <w:szCs w:val="24"/>
        </w:rPr>
        <w:t xml:space="preserve">. - Москва; Вологда: </w:t>
      </w:r>
      <w:proofErr w:type="spellStart"/>
      <w:r w:rsidRPr="000F09A6">
        <w:rPr>
          <w:rFonts w:ascii="Times New Roman" w:hAnsi="Times New Roman"/>
          <w:szCs w:val="24"/>
        </w:rPr>
        <w:t>Инфра-Инженерия</w:t>
      </w:r>
      <w:proofErr w:type="spellEnd"/>
      <w:r w:rsidRPr="00B111B5">
        <w:rPr>
          <w:rFonts w:ascii="Times New Roman" w:hAnsi="Times New Roman"/>
          <w:szCs w:val="24"/>
        </w:rPr>
        <w:t>, 202</w:t>
      </w:r>
      <w:r w:rsidR="00530EEA" w:rsidRPr="00B111B5">
        <w:rPr>
          <w:rFonts w:ascii="Times New Roman" w:hAnsi="Times New Roman"/>
          <w:szCs w:val="24"/>
        </w:rPr>
        <w:t>0</w:t>
      </w:r>
      <w:r w:rsidRPr="00B111B5">
        <w:rPr>
          <w:rFonts w:ascii="Times New Roman" w:hAnsi="Times New Roman"/>
          <w:szCs w:val="24"/>
        </w:rPr>
        <w:t>.</w:t>
      </w:r>
      <w:r w:rsidRPr="000F09A6">
        <w:rPr>
          <w:rFonts w:ascii="Times New Roman" w:hAnsi="Times New Roman"/>
          <w:szCs w:val="24"/>
        </w:rPr>
        <w:t xml:space="preserve"> - 240 с. - ISBN 978-5-9729-0540-9. - Текст: электронный. - URL: </w:t>
      </w:r>
      <w:hyperlink r:id="rId7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8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</w:t>
      </w:r>
      <w:r w:rsidR="004B03C8" w:rsidRPr="000F09A6">
        <w:rPr>
          <w:rFonts w:ascii="Times New Roman" w:hAnsi="Times New Roman"/>
          <w:szCs w:val="24"/>
        </w:rPr>
        <w:t>соединений: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9. -</w:t>
      </w:r>
      <w:r w:rsidRPr="000F09A6">
        <w:rPr>
          <w:rFonts w:ascii="Times New Roman" w:hAnsi="Times New Roman"/>
          <w:szCs w:val="24"/>
        </w:rPr>
        <w:t xml:space="preserve"> 208с.;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Оборудование и механизация сварочных </w:t>
      </w:r>
      <w:r w:rsidR="004B03C8" w:rsidRPr="000F09A6">
        <w:rPr>
          <w:rFonts w:ascii="Times New Roman" w:hAnsi="Times New Roman"/>
          <w:szCs w:val="24"/>
        </w:rPr>
        <w:t>процессов: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 xml:space="preserve">М.: Академия, </w:t>
      </w:r>
      <w:r w:rsidR="00CE0B71" w:rsidRPr="000F09A6">
        <w:rPr>
          <w:rFonts w:ascii="Times New Roman" w:hAnsi="Times New Roman"/>
          <w:szCs w:val="24"/>
        </w:rPr>
        <w:t>2020. -</w:t>
      </w:r>
      <w:r w:rsidRPr="000F09A6">
        <w:rPr>
          <w:rFonts w:ascii="Times New Roman" w:hAnsi="Times New Roman"/>
          <w:szCs w:val="24"/>
        </w:rPr>
        <w:t xml:space="preserve"> 256с.;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256. Гриф </w:t>
      </w:r>
      <w:proofErr w:type="spellStart"/>
      <w:r w:rsidRPr="000F09A6">
        <w:rPr>
          <w:rFonts w:ascii="Times New Roman" w:hAnsi="Times New Roman"/>
          <w:szCs w:val="24"/>
        </w:rPr>
        <w:t>Минобр</w:t>
      </w:r>
      <w:proofErr w:type="spellEnd"/>
      <w:r w:rsidRPr="000F09A6">
        <w:rPr>
          <w:rFonts w:ascii="Times New Roman" w:hAnsi="Times New Roman"/>
          <w:szCs w:val="24"/>
        </w:rPr>
        <w:t>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Сварщик на лазерных и электронно-лучевых сварочных </w:t>
      </w:r>
      <w:r w:rsidR="004B03C8" w:rsidRPr="000F09A6">
        <w:rPr>
          <w:rFonts w:ascii="Times New Roman" w:hAnsi="Times New Roman"/>
          <w:szCs w:val="24"/>
        </w:rPr>
        <w:t>установках.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</w:t>
      </w:r>
      <w:r w:rsidR="004B03C8" w:rsidRPr="000F09A6">
        <w:rPr>
          <w:rFonts w:ascii="Times New Roman" w:hAnsi="Times New Roman"/>
          <w:szCs w:val="24"/>
        </w:rPr>
        <w:t>сварки: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Pr="000F09A6">
        <w:rPr>
          <w:rFonts w:ascii="Times New Roman" w:hAnsi="Times New Roman"/>
          <w:szCs w:val="24"/>
        </w:rPr>
        <w:t>Лабораторно</w:t>
      </w:r>
      <w:r w:rsidR="00CE0B71" w:rsidRPr="000F09A6">
        <w:rPr>
          <w:rFonts w:ascii="Times New Roman" w:hAnsi="Times New Roman"/>
          <w:szCs w:val="24"/>
        </w:rPr>
        <w:t>-</w:t>
      </w:r>
      <w:r w:rsidRPr="000F09A6">
        <w:rPr>
          <w:rFonts w:ascii="Times New Roman" w:hAnsi="Times New Roman"/>
          <w:szCs w:val="24"/>
        </w:rPr>
        <w:t>практические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="004B03C8" w:rsidRPr="000F09A6">
        <w:rPr>
          <w:rFonts w:ascii="Times New Roman" w:hAnsi="Times New Roman"/>
          <w:szCs w:val="24"/>
        </w:rPr>
        <w:t>работы.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160с.;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</w:t>
      </w:r>
      <w:r w:rsidR="004B03C8" w:rsidRPr="000F09A6">
        <w:rPr>
          <w:rFonts w:ascii="Times New Roman" w:hAnsi="Times New Roman"/>
          <w:szCs w:val="24"/>
        </w:rPr>
        <w:t>машинах: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proofErr w:type="gramStart"/>
      <w:r w:rsidR="00F16C3A" w:rsidRPr="000F09A6">
        <w:rPr>
          <w:rFonts w:ascii="Times New Roman" w:hAnsi="Times New Roman"/>
          <w:szCs w:val="24"/>
        </w:rPr>
        <w:t>/ П</w:t>
      </w:r>
      <w:proofErr w:type="gramEnd"/>
      <w:r w:rsidR="00F16C3A" w:rsidRPr="000F09A6">
        <w:rPr>
          <w:rFonts w:ascii="Times New Roman" w:hAnsi="Times New Roman"/>
          <w:szCs w:val="24"/>
        </w:rPr>
        <w:t>од ред. И.Е. Петрунина.- М.: Машиностроение, 20</w:t>
      </w:r>
      <w:r w:rsidR="00CE0B71" w:rsidRPr="000F09A6">
        <w:rPr>
          <w:rFonts w:ascii="Times New Roman" w:hAnsi="Times New Roman"/>
          <w:szCs w:val="24"/>
        </w:rPr>
        <w:t>18</w:t>
      </w:r>
      <w:r w:rsidR="00F16C3A" w:rsidRPr="000F09A6">
        <w:rPr>
          <w:rFonts w:ascii="Times New Roman" w:hAnsi="Times New Roman"/>
          <w:szCs w:val="24"/>
        </w:rPr>
        <w:t xml:space="preserve">.- 480с.;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Технология сварки и пайки и резки: Машиностроение, энциклопедия. Т.-4./ Под редакцией К.В. Фролова.- М.: Машиностроение, 20</w:t>
      </w:r>
      <w:r w:rsidR="00CE0B71" w:rsidRPr="000F09A6">
        <w:rPr>
          <w:rFonts w:ascii="Times New Roman" w:hAnsi="Times New Roman"/>
          <w:szCs w:val="24"/>
        </w:rPr>
        <w:t>1</w:t>
      </w:r>
      <w:r w:rsidRPr="000F09A6">
        <w:rPr>
          <w:rFonts w:ascii="Times New Roman" w:hAnsi="Times New Roman"/>
          <w:szCs w:val="24"/>
        </w:rPr>
        <w:t xml:space="preserve">6.- 768с.;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</w:t>
      </w:r>
      <w:r w:rsidR="004B03C8" w:rsidRPr="000F09A6">
        <w:rPr>
          <w:rFonts w:ascii="Times New Roman" w:hAnsi="Times New Roman"/>
          <w:szCs w:val="24"/>
        </w:rPr>
        <w:t>специальность:</w:t>
      </w:r>
      <w:r w:rsidRPr="000F09A6">
        <w:rPr>
          <w:rFonts w:ascii="Times New Roman" w:hAnsi="Times New Roman"/>
          <w:szCs w:val="24"/>
        </w:rPr>
        <w:t xml:space="preserve"> Учебное пособие для </w:t>
      </w:r>
      <w:r w:rsidR="004B03C8" w:rsidRPr="000F09A6">
        <w:rPr>
          <w:rFonts w:ascii="Times New Roman" w:hAnsi="Times New Roman"/>
          <w:szCs w:val="24"/>
        </w:rPr>
        <w:t>вузов. -</w:t>
      </w:r>
      <w:r w:rsidRPr="000F09A6">
        <w:rPr>
          <w:rFonts w:ascii="Times New Roman" w:hAnsi="Times New Roman"/>
          <w:szCs w:val="24"/>
        </w:rPr>
        <w:t xml:space="preserve"> М.: </w:t>
      </w:r>
      <w:proofErr w:type="spellStart"/>
      <w:r w:rsidRPr="000F09A6">
        <w:rPr>
          <w:rFonts w:ascii="Times New Roman" w:hAnsi="Times New Roman"/>
          <w:szCs w:val="24"/>
        </w:rPr>
        <w:t>Интермет</w:t>
      </w:r>
      <w:proofErr w:type="spellEnd"/>
      <w:r w:rsidRPr="000F09A6">
        <w:rPr>
          <w:rFonts w:ascii="Times New Roman" w:hAnsi="Times New Roman"/>
          <w:szCs w:val="24"/>
        </w:rPr>
        <w:t xml:space="preserve"> Инжиниринг,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384с.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Учеб. пособие для НПО.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Справочник по конструкционным материалам. / Под ред.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Арзамасова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Б.Н. – М.: МГТУ им. Баумана,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F16C3A" w:rsidRPr="00270849" w:rsidRDefault="00F16C3A" w:rsidP="00270849">
      <w:pPr>
        <w:numPr>
          <w:ilvl w:val="0"/>
          <w:numId w:val="19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F16C3A" w:rsidRPr="00270849" w:rsidRDefault="00F16C3A" w:rsidP="00270849">
      <w:pPr>
        <w:numPr>
          <w:ilvl w:val="0"/>
          <w:numId w:val="19"/>
        </w:numPr>
        <w:spacing w:after="0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F16C3A" w:rsidRPr="00270849" w:rsidRDefault="00F16C3A" w:rsidP="00270849">
      <w:pPr>
        <w:spacing w:line="240" w:lineRule="auto"/>
        <w:ind w:left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F16C3A" w:rsidRPr="00270849" w:rsidRDefault="00F16C3A" w:rsidP="00270849">
      <w:pPr>
        <w:pStyle w:val="2"/>
        <w:spacing w:after="47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Интернет-ресурсы </w:t>
      </w:r>
    </w:p>
    <w:p w:rsidR="00F16C3A" w:rsidRPr="00270849" w:rsidRDefault="00B40BC7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hyperlink r:id="rId10"/>
    </w:p>
    <w:p w:rsidR="00F16C3A" w:rsidRPr="00270849" w:rsidRDefault="00F16C3A" w:rsidP="00270849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F16C3A" w:rsidRPr="00270849" w:rsidRDefault="00B40BC7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2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3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4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5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6"/>
      <w:r w:rsidR="00F16C3A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17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18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1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hyperlink r:id="rId20"/>
    </w:p>
    <w:p w:rsidR="00F16C3A" w:rsidRDefault="00B40BC7" w:rsidP="00926BF2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716213" w:rsidRPr="008A574A">
          <w:rPr>
            <w:rStyle w:val="a9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F16C3A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7162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1.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2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https://www.skype.com/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2.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 </w:t>
      </w:r>
      <w:hyperlink r:id="rId23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https://zoom.us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>/)</w:t>
      </w:r>
    </w:p>
    <w:p w:rsidR="00716213" w:rsidRPr="00926BF2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3.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hyperlink r:id="rId24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https://disk.yandex.ru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16C3A" w:rsidRPr="00270849" w:rsidRDefault="00F16C3A" w:rsidP="00270849">
      <w:pPr>
        <w:pStyle w:val="3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4.3. Общие требования к организации образовательного процесса </w:t>
      </w:r>
    </w:p>
    <w:p w:rsidR="005B5DF9" w:rsidRPr="005B5DF9" w:rsidRDefault="005B5DF9" w:rsidP="005B5D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F9">
        <w:rPr>
          <w:rFonts w:ascii="Times New Roman" w:eastAsia="Times New Roman" w:hAnsi="Times New Roman" w:cs="Times New Roman"/>
          <w:sz w:val="26"/>
          <w:szCs w:val="26"/>
        </w:rPr>
        <w:t>Перед изучением модуля обучающиеся изучают следующие учебные дисциплины:</w:t>
      </w:r>
      <w:r w:rsidRPr="005B5DF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Охрана труда, Инженерная графика, Техническая механика, Материаловедение.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lastRenderedPageBreak/>
        <w:t>Производственная практика состоит из двух этапов: практики по профилю специальности и преддипломной практики.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5DF9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5B5DF9">
        <w:rPr>
          <w:sz w:val="26"/>
          <w:szCs w:val="26"/>
        </w:rPr>
        <w:t xml:space="preserve"> </w:t>
      </w:r>
      <w:r w:rsidRPr="005B5DF9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5B5DF9">
        <w:rPr>
          <w:rFonts w:ascii="Times New Roman" w:eastAsia="Calibri" w:hAnsi="Times New Roman" w:cs="Times New Roman"/>
          <w:sz w:val="26"/>
          <w:szCs w:val="26"/>
        </w:rPr>
        <w:t>рассредоточенно</w:t>
      </w:r>
      <w:proofErr w:type="spellEnd"/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5B5DF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5B5DF9" w:rsidRPr="005B5DF9" w:rsidRDefault="005B5DF9" w:rsidP="005B5DF9">
      <w:pPr>
        <w:keepNext/>
        <w:keepLines/>
        <w:spacing w:after="0" w:line="240" w:lineRule="auto"/>
        <w:ind w:left="-5" w:hanging="10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B5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4.4. Кадровое обеспечение образовательного процесса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bCs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F09A6" w:rsidRDefault="000F09A6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429" w:rsidRPr="003D2429" w:rsidRDefault="003D2429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2429">
        <w:rPr>
          <w:rFonts w:ascii="Times New Roman" w:hAnsi="Times New Roman" w:cs="Times New Roman"/>
          <w:sz w:val="24"/>
          <w:szCs w:val="24"/>
        </w:rPr>
        <w:t>5.</w:t>
      </w:r>
      <w:r w:rsidRPr="003D2429">
        <w:rPr>
          <w:rFonts w:ascii="Times New Roman" w:hAnsi="Times New Roman" w:cs="Times New Roman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3D2429" w:rsidRDefault="003D2429" w:rsidP="00926BF2">
      <w:pPr>
        <w:pStyle w:val="Default"/>
        <w:jc w:val="both"/>
        <w:rPr>
          <w:color w:val="auto"/>
        </w:rPr>
      </w:pPr>
      <w:r w:rsidRPr="003D2429">
        <w:rPr>
          <w:b/>
          <w:bCs/>
          <w:color w:val="auto"/>
        </w:rPr>
        <w:t xml:space="preserve">Контроль и оценка </w:t>
      </w:r>
      <w:r w:rsidRPr="003D2429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5B5DF9" w:rsidRDefault="005B5DF9" w:rsidP="00926BF2">
      <w:pPr>
        <w:pStyle w:val="Default"/>
        <w:jc w:val="both"/>
        <w:rPr>
          <w:color w:val="auto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B5DF9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C01C11" w:rsidTr="005B5DF9">
        <w:trPr>
          <w:trHeight w:val="135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читать чертежи;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расшифровать ГО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СТы и ОСТы;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в 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форме: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устного опроса,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тестирования,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-контрольных работ,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-зачёта  </w:t>
            </w:r>
          </w:p>
        </w:tc>
      </w:tr>
      <w:tr w:rsidR="005B5DF9" w:rsidRPr="00C01C11" w:rsidTr="005B5DF9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16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093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мерительных инструментов для проверки точности сборки и выполнение элементов под сварку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6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1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7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proofErr w:type="spellStart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саниарно-техническими</w:t>
            </w:r>
            <w:proofErr w:type="spellEnd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5DF9" w:rsidRPr="00C01C11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640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81C27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0E61D9" w:rsidTr="00581C27">
        <w:trPr>
          <w:trHeight w:val="134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эффективности и качества выполнения профессиональных задач</w:t>
            </w:r>
            <w:r w:rsidRPr="000E61D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дифференцированного зачета по результатам освоения МДК.05.01;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Итоговая аттестация по ПМ.05. в форме: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</w:rPr>
              <w:t>экзамена по показателям оценки каждого ПК и по ВПД в целом</w:t>
            </w:r>
          </w:p>
        </w:tc>
      </w:tr>
      <w:tr w:rsidR="005B5DF9" w:rsidRPr="000E61D9" w:rsidTr="00581C27">
        <w:trPr>
          <w:trHeight w:val="124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8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Умение осуществлять поиск, обработку и представление ин-формации в различных форматах;                                                                             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-З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>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9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-Умение осуществлять поиск, обработку и представление информации в различных форматах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27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9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-организация самостоятельных занятий при изучении ПМ.05;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-самоанализ и коррекция результатов собственной работы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5B5DF9" w:rsidRPr="000E61D9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B5DF9" w:rsidRPr="000E61D9" w:rsidRDefault="005B5DF9" w:rsidP="005B5DF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5DF9" w:rsidRPr="003D2429" w:rsidRDefault="005B5DF9" w:rsidP="00926BF2">
      <w:pPr>
        <w:pStyle w:val="Default"/>
        <w:jc w:val="both"/>
        <w:rPr>
          <w:color w:val="auto"/>
        </w:rPr>
      </w:pPr>
    </w:p>
    <w:sectPr w:rsidR="005B5DF9" w:rsidRPr="003D2429" w:rsidSect="002708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00000124"/>
    <w:multiLevelType w:val="hybridMultilevel"/>
    <w:tmpl w:val="29341C50"/>
    <w:lvl w:ilvl="0" w:tplc="9CB2F8DE">
      <w:start w:val="1"/>
      <w:numFmt w:val="bullet"/>
      <w:lvlText w:val=""/>
      <w:lvlJc w:val="left"/>
    </w:lvl>
    <w:lvl w:ilvl="1" w:tplc="256CEEF4">
      <w:numFmt w:val="decimal"/>
      <w:lvlText w:val=""/>
      <w:lvlJc w:val="left"/>
    </w:lvl>
    <w:lvl w:ilvl="2" w:tplc="B75480B0">
      <w:numFmt w:val="decimal"/>
      <w:lvlText w:val=""/>
      <w:lvlJc w:val="left"/>
    </w:lvl>
    <w:lvl w:ilvl="3" w:tplc="582CFE08">
      <w:numFmt w:val="decimal"/>
      <w:lvlText w:val=""/>
      <w:lvlJc w:val="left"/>
    </w:lvl>
    <w:lvl w:ilvl="4" w:tplc="1CA0AC5A">
      <w:numFmt w:val="decimal"/>
      <w:lvlText w:val=""/>
      <w:lvlJc w:val="left"/>
    </w:lvl>
    <w:lvl w:ilvl="5" w:tplc="67F47FEC">
      <w:numFmt w:val="decimal"/>
      <w:lvlText w:val=""/>
      <w:lvlJc w:val="left"/>
    </w:lvl>
    <w:lvl w:ilvl="6" w:tplc="E4A8C0FA">
      <w:numFmt w:val="decimal"/>
      <w:lvlText w:val=""/>
      <w:lvlJc w:val="left"/>
    </w:lvl>
    <w:lvl w:ilvl="7" w:tplc="DA301B7A">
      <w:numFmt w:val="decimal"/>
      <w:lvlText w:val=""/>
      <w:lvlJc w:val="left"/>
    </w:lvl>
    <w:lvl w:ilvl="8" w:tplc="6D96AA4E">
      <w:numFmt w:val="decimal"/>
      <w:lvlText w:val=""/>
      <w:lvlJc w:val="left"/>
    </w:lvl>
  </w:abstractNum>
  <w:abstractNum w:abstractNumId="2">
    <w:nsid w:val="00000F3E"/>
    <w:multiLevelType w:val="hybridMultilevel"/>
    <w:tmpl w:val="0088CA02"/>
    <w:lvl w:ilvl="0" w:tplc="2278B364">
      <w:start w:val="1"/>
      <w:numFmt w:val="bullet"/>
      <w:lvlText w:val="и"/>
      <w:lvlJc w:val="left"/>
    </w:lvl>
    <w:lvl w:ilvl="1" w:tplc="803C0944">
      <w:start w:val="1"/>
      <w:numFmt w:val="bullet"/>
      <w:lvlText w:val="в"/>
      <w:lvlJc w:val="left"/>
    </w:lvl>
    <w:lvl w:ilvl="2" w:tplc="F84643BA">
      <w:numFmt w:val="decimal"/>
      <w:lvlText w:val=""/>
      <w:lvlJc w:val="left"/>
    </w:lvl>
    <w:lvl w:ilvl="3" w:tplc="9BFCBA9C">
      <w:numFmt w:val="decimal"/>
      <w:lvlText w:val=""/>
      <w:lvlJc w:val="left"/>
    </w:lvl>
    <w:lvl w:ilvl="4" w:tplc="6F78D588">
      <w:numFmt w:val="decimal"/>
      <w:lvlText w:val=""/>
      <w:lvlJc w:val="left"/>
    </w:lvl>
    <w:lvl w:ilvl="5" w:tplc="6C8E06B0">
      <w:numFmt w:val="decimal"/>
      <w:lvlText w:val=""/>
      <w:lvlJc w:val="left"/>
    </w:lvl>
    <w:lvl w:ilvl="6" w:tplc="0CA8C474">
      <w:numFmt w:val="decimal"/>
      <w:lvlText w:val=""/>
      <w:lvlJc w:val="left"/>
    </w:lvl>
    <w:lvl w:ilvl="7" w:tplc="3EACC68A">
      <w:numFmt w:val="decimal"/>
      <w:lvlText w:val=""/>
      <w:lvlJc w:val="left"/>
    </w:lvl>
    <w:lvl w:ilvl="8" w:tplc="36689BE8">
      <w:numFmt w:val="decimal"/>
      <w:lvlText w:val=""/>
      <w:lvlJc w:val="left"/>
    </w:lvl>
  </w:abstractNum>
  <w:abstractNum w:abstractNumId="3">
    <w:nsid w:val="0000305E"/>
    <w:multiLevelType w:val="hybridMultilevel"/>
    <w:tmpl w:val="1CA084BC"/>
    <w:lvl w:ilvl="0" w:tplc="C592044C">
      <w:start w:val="1"/>
      <w:numFmt w:val="bullet"/>
      <w:lvlText w:val=""/>
      <w:lvlJc w:val="left"/>
    </w:lvl>
    <w:lvl w:ilvl="1" w:tplc="17685AF8">
      <w:numFmt w:val="decimal"/>
      <w:lvlText w:val=""/>
      <w:lvlJc w:val="left"/>
    </w:lvl>
    <w:lvl w:ilvl="2" w:tplc="4A449D9C">
      <w:numFmt w:val="decimal"/>
      <w:lvlText w:val=""/>
      <w:lvlJc w:val="left"/>
    </w:lvl>
    <w:lvl w:ilvl="3" w:tplc="13065230">
      <w:numFmt w:val="decimal"/>
      <w:lvlText w:val=""/>
      <w:lvlJc w:val="left"/>
    </w:lvl>
    <w:lvl w:ilvl="4" w:tplc="593EFF32">
      <w:numFmt w:val="decimal"/>
      <w:lvlText w:val=""/>
      <w:lvlJc w:val="left"/>
    </w:lvl>
    <w:lvl w:ilvl="5" w:tplc="D7547474">
      <w:numFmt w:val="decimal"/>
      <w:lvlText w:val=""/>
      <w:lvlJc w:val="left"/>
    </w:lvl>
    <w:lvl w:ilvl="6" w:tplc="16BEEB3C">
      <w:numFmt w:val="decimal"/>
      <w:lvlText w:val=""/>
      <w:lvlJc w:val="left"/>
    </w:lvl>
    <w:lvl w:ilvl="7" w:tplc="08BA0B0E">
      <w:numFmt w:val="decimal"/>
      <w:lvlText w:val=""/>
      <w:lvlJc w:val="left"/>
    </w:lvl>
    <w:lvl w:ilvl="8" w:tplc="8F728C5E">
      <w:numFmt w:val="decimal"/>
      <w:lvlText w:val=""/>
      <w:lvlJc w:val="left"/>
    </w:lvl>
  </w:abstractNum>
  <w:abstractNum w:abstractNumId="4">
    <w:nsid w:val="0000390C"/>
    <w:multiLevelType w:val="hybridMultilevel"/>
    <w:tmpl w:val="FE5E02D6"/>
    <w:lvl w:ilvl="0" w:tplc="15387D52">
      <w:start w:val="1"/>
      <w:numFmt w:val="decimal"/>
      <w:lvlText w:val="%1."/>
      <w:lvlJc w:val="left"/>
    </w:lvl>
    <w:lvl w:ilvl="1" w:tplc="42123D7A">
      <w:numFmt w:val="decimal"/>
      <w:lvlText w:val=""/>
      <w:lvlJc w:val="left"/>
    </w:lvl>
    <w:lvl w:ilvl="2" w:tplc="EC1ED456">
      <w:numFmt w:val="decimal"/>
      <w:lvlText w:val=""/>
      <w:lvlJc w:val="left"/>
    </w:lvl>
    <w:lvl w:ilvl="3" w:tplc="7982D704">
      <w:numFmt w:val="decimal"/>
      <w:lvlText w:val=""/>
      <w:lvlJc w:val="left"/>
    </w:lvl>
    <w:lvl w:ilvl="4" w:tplc="337EFA7C">
      <w:numFmt w:val="decimal"/>
      <w:lvlText w:val=""/>
      <w:lvlJc w:val="left"/>
    </w:lvl>
    <w:lvl w:ilvl="5" w:tplc="0952E436">
      <w:numFmt w:val="decimal"/>
      <w:lvlText w:val=""/>
      <w:lvlJc w:val="left"/>
    </w:lvl>
    <w:lvl w:ilvl="6" w:tplc="A07417E0">
      <w:numFmt w:val="decimal"/>
      <w:lvlText w:val=""/>
      <w:lvlJc w:val="left"/>
    </w:lvl>
    <w:lvl w:ilvl="7" w:tplc="6E82CD34">
      <w:numFmt w:val="decimal"/>
      <w:lvlText w:val=""/>
      <w:lvlJc w:val="left"/>
    </w:lvl>
    <w:lvl w:ilvl="8" w:tplc="ED021A6C">
      <w:numFmt w:val="decimal"/>
      <w:lvlText w:val=""/>
      <w:lvlJc w:val="left"/>
    </w:lvl>
  </w:abstractNum>
  <w:abstractNum w:abstractNumId="5">
    <w:nsid w:val="0000440D"/>
    <w:multiLevelType w:val="hybridMultilevel"/>
    <w:tmpl w:val="619AD602"/>
    <w:lvl w:ilvl="0" w:tplc="9B58FD54">
      <w:start w:val="2"/>
      <w:numFmt w:val="decimal"/>
      <w:lvlText w:val="%1."/>
      <w:lvlJc w:val="left"/>
    </w:lvl>
    <w:lvl w:ilvl="1" w:tplc="14124062">
      <w:numFmt w:val="decimal"/>
      <w:lvlText w:val=""/>
      <w:lvlJc w:val="left"/>
    </w:lvl>
    <w:lvl w:ilvl="2" w:tplc="7340F666">
      <w:numFmt w:val="decimal"/>
      <w:lvlText w:val=""/>
      <w:lvlJc w:val="left"/>
    </w:lvl>
    <w:lvl w:ilvl="3" w:tplc="6772040E">
      <w:numFmt w:val="decimal"/>
      <w:lvlText w:val=""/>
      <w:lvlJc w:val="left"/>
    </w:lvl>
    <w:lvl w:ilvl="4" w:tplc="E1E8FDD2">
      <w:numFmt w:val="decimal"/>
      <w:lvlText w:val=""/>
      <w:lvlJc w:val="left"/>
    </w:lvl>
    <w:lvl w:ilvl="5" w:tplc="0D82A1B2">
      <w:numFmt w:val="decimal"/>
      <w:lvlText w:val=""/>
      <w:lvlJc w:val="left"/>
    </w:lvl>
    <w:lvl w:ilvl="6" w:tplc="D63C7D70">
      <w:numFmt w:val="decimal"/>
      <w:lvlText w:val=""/>
      <w:lvlJc w:val="left"/>
    </w:lvl>
    <w:lvl w:ilvl="7" w:tplc="BC9E9EEC">
      <w:numFmt w:val="decimal"/>
      <w:lvlText w:val=""/>
      <w:lvlJc w:val="left"/>
    </w:lvl>
    <w:lvl w:ilvl="8" w:tplc="6CD80A86">
      <w:numFmt w:val="decimal"/>
      <w:lvlText w:val=""/>
      <w:lvlJc w:val="left"/>
    </w:lvl>
  </w:abstractNum>
  <w:abstractNum w:abstractNumId="6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4B3054D"/>
    <w:multiLevelType w:val="hybridMultilevel"/>
    <w:tmpl w:val="21622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B044E"/>
    <w:multiLevelType w:val="hybridMultilevel"/>
    <w:tmpl w:val="83C47760"/>
    <w:lvl w:ilvl="0" w:tplc="FB5482E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424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87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8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88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98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9A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99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D8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9F5042"/>
    <w:multiLevelType w:val="hybridMultilevel"/>
    <w:tmpl w:val="948AFBB0"/>
    <w:lvl w:ilvl="0" w:tplc="57FCDF76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40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8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2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9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A8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6C9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22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A7B7F"/>
    <w:multiLevelType w:val="multilevel"/>
    <w:tmpl w:val="1640F7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F0088"/>
    <w:multiLevelType w:val="hybridMultilevel"/>
    <w:tmpl w:val="1F6CD47C"/>
    <w:lvl w:ilvl="0" w:tplc="5A4A3302">
      <w:start w:val="9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24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8A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C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98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F0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442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06548F"/>
    <w:multiLevelType w:val="hybridMultilevel"/>
    <w:tmpl w:val="F3F0E8CE"/>
    <w:lvl w:ilvl="0" w:tplc="85E8BC1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E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E54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0A0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FB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A9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038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79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1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C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6C6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5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785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3B3496"/>
    <w:multiLevelType w:val="hybridMultilevel"/>
    <w:tmpl w:val="31C6089E"/>
    <w:lvl w:ilvl="0" w:tplc="020E31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C2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C52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25E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CB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C9A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27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AC4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3"/>
  </w:num>
  <w:num w:numId="8">
    <w:abstractNumId w:val="15"/>
  </w:num>
  <w:num w:numId="9">
    <w:abstractNumId w:val="8"/>
  </w:num>
  <w:num w:numId="10">
    <w:abstractNumId w:val="25"/>
  </w:num>
  <w:num w:numId="11">
    <w:abstractNumId w:val="22"/>
  </w:num>
  <w:num w:numId="12">
    <w:abstractNumId w:val="12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20"/>
  </w:num>
  <w:num w:numId="18">
    <w:abstractNumId w:val="21"/>
  </w:num>
  <w:num w:numId="19">
    <w:abstractNumId w:val="10"/>
  </w:num>
  <w:num w:numId="20">
    <w:abstractNumId w:val="24"/>
  </w:num>
  <w:num w:numId="21">
    <w:abstractNumId w:val="17"/>
  </w:num>
  <w:num w:numId="22">
    <w:abstractNumId w:val="7"/>
  </w:num>
  <w:num w:numId="23">
    <w:abstractNumId w:val="9"/>
  </w:num>
  <w:num w:numId="24">
    <w:abstractNumId w:val="14"/>
  </w:num>
  <w:num w:numId="25">
    <w:abstractNumId w:val="1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942"/>
    <w:rsid w:val="0000075D"/>
    <w:rsid w:val="00001237"/>
    <w:rsid w:val="00064E4C"/>
    <w:rsid w:val="000F09A6"/>
    <w:rsid w:val="00100FF8"/>
    <w:rsid w:val="00144B14"/>
    <w:rsid w:val="00173AED"/>
    <w:rsid w:val="001868A3"/>
    <w:rsid w:val="00270849"/>
    <w:rsid w:val="00322EBF"/>
    <w:rsid w:val="00380C19"/>
    <w:rsid w:val="003A34AF"/>
    <w:rsid w:val="003D2429"/>
    <w:rsid w:val="00407BFD"/>
    <w:rsid w:val="00444217"/>
    <w:rsid w:val="004B03C8"/>
    <w:rsid w:val="004B6CED"/>
    <w:rsid w:val="004D6229"/>
    <w:rsid w:val="00530EEA"/>
    <w:rsid w:val="005A14B9"/>
    <w:rsid w:val="005B5DF9"/>
    <w:rsid w:val="006005D2"/>
    <w:rsid w:val="00632DE3"/>
    <w:rsid w:val="006538DD"/>
    <w:rsid w:val="006B2CB0"/>
    <w:rsid w:val="006D5F27"/>
    <w:rsid w:val="00716213"/>
    <w:rsid w:val="00717942"/>
    <w:rsid w:val="00725248"/>
    <w:rsid w:val="007A0578"/>
    <w:rsid w:val="007E6B62"/>
    <w:rsid w:val="0081246E"/>
    <w:rsid w:val="008174B2"/>
    <w:rsid w:val="008241D1"/>
    <w:rsid w:val="008B471D"/>
    <w:rsid w:val="0090553F"/>
    <w:rsid w:val="00926BF2"/>
    <w:rsid w:val="00947E96"/>
    <w:rsid w:val="009910C1"/>
    <w:rsid w:val="009F4461"/>
    <w:rsid w:val="009F44D9"/>
    <w:rsid w:val="009F75A7"/>
    <w:rsid w:val="00A15F53"/>
    <w:rsid w:val="00A3660B"/>
    <w:rsid w:val="00A43915"/>
    <w:rsid w:val="00A67933"/>
    <w:rsid w:val="00B111B5"/>
    <w:rsid w:val="00B22F8C"/>
    <w:rsid w:val="00B40BC7"/>
    <w:rsid w:val="00B47D09"/>
    <w:rsid w:val="00BF5438"/>
    <w:rsid w:val="00C7403D"/>
    <w:rsid w:val="00C80BFF"/>
    <w:rsid w:val="00CB25C1"/>
    <w:rsid w:val="00CB264D"/>
    <w:rsid w:val="00CD2DD3"/>
    <w:rsid w:val="00CE0B71"/>
    <w:rsid w:val="00D245F6"/>
    <w:rsid w:val="00D96C22"/>
    <w:rsid w:val="00DC7603"/>
    <w:rsid w:val="00DF3BC2"/>
    <w:rsid w:val="00E16661"/>
    <w:rsid w:val="00E25786"/>
    <w:rsid w:val="00E31FAC"/>
    <w:rsid w:val="00EF3D08"/>
    <w:rsid w:val="00F16C3A"/>
    <w:rsid w:val="00FB0FF5"/>
    <w:rsid w:val="00FB4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9"/>
  </w:style>
  <w:style w:type="paragraph" w:styleId="1">
    <w:name w:val="heading 1"/>
    <w:basedOn w:val="a"/>
    <w:next w:val="a"/>
    <w:link w:val="10"/>
    <w:uiPriority w:val="9"/>
    <w:qFormat/>
    <w:rsid w:val="005B5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824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725248"/>
    <w:rPr>
      <w:rFonts w:ascii="Times New Roman" w:hAnsi="Times New Roman"/>
      <w:b/>
      <w:spacing w:val="10"/>
      <w:sz w:val="16"/>
    </w:rPr>
  </w:style>
  <w:style w:type="paragraph" w:customStyle="1" w:styleId="FR2">
    <w:name w:val="FR2"/>
    <w:rsid w:val="00725248"/>
    <w:pPr>
      <w:widowControl w:val="0"/>
      <w:autoSpaceDE w:val="0"/>
      <w:autoSpaceDN w:val="0"/>
      <w:adjustRightInd w:val="0"/>
      <w:spacing w:after="0" w:line="240" w:lineRule="auto"/>
      <w:ind w:left="440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Style2">
    <w:name w:val="Style2"/>
    <w:basedOn w:val="a"/>
    <w:rsid w:val="0072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rsid w:val="0072524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72524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95pt">
    <w:name w:val="Основной текст (2) + 9;5 pt;Полужирный"/>
    <w:basedOn w:val="a0"/>
    <w:rsid w:val="00407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407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26BF2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926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4D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F09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5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3234" TargetMode="External"/><Relationship Id="rId13" Type="http://schemas.openxmlformats.org/officeDocument/2006/relationships/hyperlink" Target="http://books4study.name/" TargetMode="External"/><Relationship Id="rId18" Type="http://schemas.openxmlformats.org/officeDocument/2006/relationships/hyperlink" Target="http://books4study.name/b2475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weldcomp.ru/biblioteka/206-stykovoe-soedinenie.html" TargetMode="External"/><Relationship Id="rId7" Type="http://schemas.openxmlformats.org/officeDocument/2006/relationships/hyperlink" Target="https://znanium.com/catalog/product/1836022" TargetMode="External"/><Relationship Id="rId12" Type="http://schemas.openxmlformats.org/officeDocument/2006/relationships/hyperlink" Target="http://books4study.name/" TargetMode="External"/><Relationship Id="rId17" Type="http://schemas.openxmlformats.org/officeDocument/2006/relationships/hyperlink" Target="http://books4study.name/b247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ooks4study.name/" TargetMode="External"/><Relationship Id="rId24" Type="http://schemas.openxmlformats.org/officeDocument/2006/relationships/hyperlink" Target="https://disk.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s://zoom.us" TargetMode="External"/><Relationship Id="rId10" Type="http://schemas.openxmlformats.org/officeDocument/2006/relationships/hyperlink" Target="http://www.1gl.ru/" TargetMode="External"/><Relationship Id="rId19" Type="http://schemas.openxmlformats.org/officeDocument/2006/relationships/hyperlink" Target="http://books4study.name/b24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l.ru/" TargetMode="Externa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2669-6B33-4045-9D44-E03F3F48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22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38</cp:revision>
  <cp:lastPrinted>2021-10-28T10:58:00Z</cp:lastPrinted>
  <dcterms:created xsi:type="dcterms:W3CDTF">2019-10-28T12:29:00Z</dcterms:created>
  <dcterms:modified xsi:type="dcterms:W3CDTF">2024-12-03T09:25:00Z</dcterms:modified>
</cp:coreProperties>
</file>